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40" w:lineRule="auto"/>
        <w:rPr>
          <w:rFonts w:ascii="Open Sans" w:cs="Open Sans" w:eastAsia="Open Sans" w:hAnsi="Open Sans"/>
          <w:b w:val="1"/>
          <w:bCs w:val="1"/>
          <w:color w:val="f03741"/>
          <w:sz w:val="42"/>
          <w:szCs w:val="42"/>
          <w:highlight w:val="white"/>
        </w:rPr>
      </w:pPr>
      <w:r w:rsidDel="00000000" w:rsidR="00000000" w:rsidRPr="00000000">
        <w:rPr>
          <w:rFonts w:ascii="Open Sans" w:cs="Open Sans" w:eastAsia="Open Sans" w:hAnsi="Open Sans"/>
          <w:b w:val="1"/>
          <w:bCs w:val="1"/>
          <w:color w:val="f03741"/>
          <w:sz w:val="42"/>
          <w:szCs w:val="42"/>
          <w:highlight w:val="white"/>
          <w:rtl w:val="0"/>
        </w:rPr>
        <w:t xml:space="preserve">Pre-existent knowledge</w:t>
      </w:r>
    </w:p>
    <w:p w:rsidR="00000000" w:rsidDel="00000000" w:rsidP="00000000" w:rsidRDefault="00000000" w:rsidRPr="00000000" w14:paraId="00000002">
      <w:pPr>
        <w:spacing w:after="0" w:before="120" w:lineRule="auto"/>
        <w:jc w:val="both"/>
        <w:rPr>
          <w:rFonts w:ascii="Open Sans" w:cs="Open Sans" w:eastAsia="Open Sans" w:hAnsi="Open Sans"/>
          <w:b w:val="1"/>
          <w:bCs w:val="1"/>
          <w:color w:val="f03741"/>
          <w:sz w:val="42"/>
          <w:szCs w:val="42"/>
          <w:highlight w:val="white"/>
        </w:rPr>
      </w:pPr>
      <w:r w:rsidDel="00000000" w:rsidR="00000000" w:rsidRPr="00000000">
        <w:rPr>
          <w:rFonts w:ascii="Open Sans" w:cs="Open Sans" w:eastAsia="Open Sans" w:hAnsi="Open Sans"/>
          <w:b w:val="1"/>
          <w:bCs w:val="1"/>
          <w:color w:val="f03741"/>
          <w:sz w:val="26"/>
          <w:szCs w:val="26"/>
          <w:rtl w:val="0"/>
        </w:rPr>
        <w:t xml:space="preserve">16</w:t>
      </w:r>
      <w:r w:rsidDel="00000000" w:rsidR="00000000" w:rsidRPr="00000000">
        <w:rPr>
          <w:rFonts w:ascii="Open Sans" w:cs="Open Sans" w:eastAsia="Open Sans" w:hAnsi="Open Sans"/>
          <w:b w:val="1"/>
          <w:bCs w:val="1"/>
          <w:color w:val="f03741"/>
          <w:sz w:val="26"/>
          <w:szCs w:val="26"/>
          <w:vertAlign w:val="superscript"/>
          <w:rtl w:val="0"/>
        </w:rPr>
        <w:t xml:space="preserve">th</w:t>
      </w:r>
      <w:r w:rsidDel="00000000" w:rsidR="00000000" w:rsidRPr="00000000">
        <w:rPr>
          <w:rFonts w:ascii="Open Sans" w:cs="Open Sans" w:eastAsia="Open Sans" w:hAnsi="Open Sans"/>
          <w:b w:val="1"/>
          <w:bCs w:val="1"/>
          <w:color w:val="f03741"/>
          <w:sz w:val="26"/>
          <w:szCs w:val="26"/>
          <w:rtl w:val="0"/>
        </w:rPr>
        <w:t xml:space="preserve"> call of the SIGMA programme - Sub-objective 4: Bilateral cooperation</w:t>
      </w:r>
      <w:r w:rsidDel="00000000" w:rsidR="00000000" w:rsidRPr="00000000">
        <w:rPr>
          <w:rtl w:val="0"/>
        </w:rPr>
      </w:r>
    </w:p>
    <w:p w:rsidR="00000000" w:rsidDel="00000000" w:rsidP="00000000" w:rsidRDefault="00000000" w:rsidRPr="00000000" w14:paraId="00000003">
      <w:pPr>
        <w:spacing w:before="200" w:line="240" w:lineRule="auto"/>
        <w:rPr>
          <w:rFonts w:ascii="Open Sans" w:cs="Open Sans" w:eastAsia="Open Sans" w:hAnsi="Open Sans"/>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0</wp:posOffset>
                </wp:positionV>
                <wp:extent cx="0" cy="12700"/>
                <wp:effectExtent b="0" l="0" r="0" t="0"/>
                <wp:wrapNone/>
                <wp:docPr id="7" name=""/>
                <a:graphic>
                  <a:graphicData uri="http://schemas.microsoft.com/office/word/2010/wordprocessingShape">
                    <wps:wsp>
                      <wps:cNvCnPr/>
                      <wps:spPr>
                        <a:xfrm>
                          <a:off x="2317050" y="3780000"/>
                          <a:ext cx="6057900" cy="0"/>
                        </a:xfrm>
                        <a:prstGeom prst="straightConnector1">
                          <a:avLst/>
                        </a:prstGeom>
                        <a:noFill/>
                        <a:ln cap="flat" cmpd="sng" w="12700">
                          <a:solidFill>
                            <a:srgbClr val="A5A5A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before="20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Applicants will normally contribute to the project with their original knowledge, material and technical equipment which they have at their disposal. In order to facilitate the identification and distribution of rights to results, these inputs need to be specifically defined in relation to individual planned results.</w:t>
      </w:r>
    </w:p>
    <w:p w:rsidR="00000000" w:rsidDel="00000000" w:rsidP="00000000" w:rsidRDefault="00000000" w:rsidRPr="00000000" w14:paraId="00000005">
      <w:pPr>
        <w:spacing w:before="200" w:line="240" w:lineRule="auto"/>
        <w:jc w:val="both"/>
        <w:rPr>
          <w:rFonts w:ascii="Open Sans" w:cs="Open Sans" w:eastAsia="Open Sans" w:hAnsi="Open Sans"/>
          <w:sz w:val="20"/>
          <w:szCs w:val="20"/>
        </w:rPr>
      </w:pPr>
      <w:bookmarkStart w:colFirst="0" w:colLast="0" w:name="_heading=h.cv6pj4e1kjye" w:id="0"/>
      <w:bookmarkEnd w:id="0"/>
      <w:r w:rsidDel="00000000" w:rsidR="00000000" w:rsidRPr="00000000">
        <w:rPr>
          <w:rFonts w:ascii="Open Sans" w:cs="Open Sans" w:eastAsia="Open Sans" w:hAnsi="Open Sans"/>
          <w:sz w:val="20"/>
          <w:szCs w:val="20"/>
          <w:rtl w:val="0"/>
        </w:rPr>
        <w:t xml:space="preserve">The entities listed below own or have the right to use the following assets contributed by them for the purposes of the project (e.g. access rights to research infrastructure used for the project), and define their knowledge and skills they bring to the project in relation to the project objective as follows:</w:t>
      </w:r>
    </w:p>
    <w:p w:rsidR="00000000" w:rsidDel="00000000" w:rsidP="00000000" w:rsidRDefault="00000000" w:rsidRPr="00000000" w14:paraId="00000006">
      <w:pPr>
        <w:jc w:val="both"/>
        <w:rPr>
          <w:rFonts w:ascii="Open Sans" w:cs="Open Sans" w:eastAsia="Open Sans" w:hAnsi="Open Sans"/>
          <w:i w:val="1"/>
          <w:iCs w:val="1"/>
          <w:sz w:val="20"/>
          <w:szCs w:val="20"/>
        </w:rPr>
      </w:pPr>
      <w:bookmarkStart w:colFirst="0" w:colLast="0" w:name="_heading=h.edyqdfvd7ku0" w:id="1"/>
      <w:bookmarkEnd w:id="1"/>
      <w:r w:rsidDel="00000000" w:rsidR="00000000" w:rsidRPr="00000000">
        <w:rPr>
          <w:rFonts w:ascii="Open Sans" w:cs="Open Sans" w:eastAsia="Open Sans" w:hAnsi="Open Sans"/>
          <w:sz w:val="20"/>
          <w:szCs w:val="20"/>
          <w:rtl w:val="0"/>
        </w:rPr>
        <w:t xml:space="preserve">Note: The information below must not contradict project proposal </w:t>
      </w:r>
      <w:r w:rsidDel="00000000" w:rsidR="00000000" w:rsidRPr="00000000">
        <w:rPr>
          <w:rFonts w:ascii="Open Sans" w:cs="Open Sans" w:eastAsia="Open Sans" w:hAnsi="Open Sans"/>
          <w:i w:val="1"/>
          <w:iCs w:val="1"/>
          <w:sz w:val="20"/>
          <w:szCs w:val="20"/>
          <w:rtl w:val="0"/>
        </w:rPr>
        <w:t xml:space="preserve">sections “Technical support, know-how, applicants' qualifications” and “Distribution of intellectual property rights”.</w:t>
      </w:r>
    </w:p>
    <w:p w:rsidR="00000000" w:rsidDel="00000000" w:rsidP="00000000" w:rsidRDefault="00000000" w:rsidRPr="00000000" w14:paraId="00000007">
      <w:pPr>
        <w:jc w:val="both"/>
        <w:rPr>
          <w:rFonts w:ascii="Open Sans" w:cs="Open Sans" w:eastAsia="Open Sans" w:hAnsi="Open Sans"/>
          <w:sz w:val="20"/>
          <w:szCs w:val="20"/>
        </w:rPr>
      </w:pPr>
      <w:bookmarkStart w:colFirst="0" w:colLast="0" w:name="_heading=h.wur0bzbgfuri" w:id="2"/>
      <w:bookmarkEnd w:id="2"/>
      <w:r w:rsidDel="00000000" w:rsidR="00000000" w:rsidRPr="00000000">
        <w:rPr>
          <w:rtl w:val="0"/>
        </w:rPr>
      </w:r>
    </w:p>
    <w:p w:rsidR="00000000" w:rsidDel="00000000" w:rsidP="00000000" w:rsidRDefault="00000000" w:rsidRPr="00000000" w14:paraId="00000008">
      <w:pPr>
        <w:jc w:val="both"/>
        <w:rPr>
          <w:rFonts w:ascii="Open Sans" w:cs="Open Sans" w:eastAsia="Open Sans" w:hAnsi="Open Sans"/>
          <w:b w:val="1"/>
          <w:bCs w:val="1"/>
          <w:sz w:val="20"/>
          <w:szCs w:val="20"/>
        </w:rPr>
      </w:pPr>
      <w:bookmarkStart w:colFirst="0" w:colLast="0" w:name="_heading=h.u2bz43k8nuen" w:id="3"/>
      <w:bookmarkEnd w:id="3"/>
      <w:r w:rsidDel="00000000" w:rsidR="00000000" w:rsidRPr="00000000">
        <w:rPr>
          <w:rFonts w:ascii="Open Sans" w:cs="Open Sans" w:eastAsia="Open Sans" w:hAnsi="Open Sans"/>
          <w:b w:val="1"/>
          <w:bCs w:val="1"/>
          <w:sz w:val="20"/>
          <w:szCs w:val="20"/>
          <w:rtl w:val="0"/>
        </w:rPr>
        <w:t xml:space="preserve">IN RELATION TO THE PROJECT OBJECTIVE:</w:t>
      </w:r>
    </w:p>
    <w:tbl>
      <w:tblPr>
        <w:tblStyle w:val="Table1"/>
        <w:tblW w:w="9610.0" w:type="dxa"/>
        <w:jc w:val="left"/>
        <w:tblLayout w:type="fixed"/>
        <w:tblLook w:val="0400"/>
      </w:tblPr>
      <w:tblGrid>
        <w:gridCol w:w="2927"/>
        <w:gridCol w:w="6683"/>
        <w:tblGridChange w:id="0">
          <w:tblGrid>
            <w:gridCol w:w="2927"/>
            <w:gridCol w:w="6683"/>
          </w:tblGrid>
        </w:tblGridChange>
      </w:tblGrid>
      <w:tr>
        <w:trPr>
          <w:cantSplit w:val="0"/>
          <w:trHeight w:val="520" w:hRule="atLeast"/>
          <w:tblHeader w:val="0"/>
        </w:trPr>
        <w:tc>
          <w:tcPr>
            <w:shd w:fill="f03741" w:val="clear"/>
            <w:vAlign w:val="center"/>
          </w:tcPr>
          <w:p w:rsidR="00000000" w:rsidDel="00000000" w:rsidP="00000000" w:rsidRDefault="00000000" w:rsidRPr="00000000" w14:paraId="00000009">
            <w:pPr>
              <w:spacing w:before="200" w:lineRule="auto"/>
              <w:rPr>
                <w:rFonts w:ascii="Open Sans" w:cs="Open Sans" w:eastAsia="Open Sans" w:hAnsi="Open Sans"/>
                <w:b w:val="1"/>
                <w:bCs w:val="1"/>
                <w:color w:val="ffffff"/>
                <w:sz w:val="20"/>
                <w:szCs w:val="20"/>
              </w:rPr>
            </w:pPr>
            <w:r w:rsidDel="00000000" w:rsidR="00000000" w:rsidRPr="00000000">
              <w:rPr>
                <w:rFonts w:ascii="Open Sans" w:cs="Open Sans" w:eastAsia="Open Sans" w:hAnsi="Open Sans"/>
                <w:b w:val="1"/>
                <w:bCs w:val="1"/>
                <w:color w:val="ffffff"/>
                <w:sz w:val="20"/>
                <w:szCs w:val="20"/>
                <w:rtl w:val="0"/>
              </w:rPr>
              <w:t xml:space="preserve">APPLICANT</w:t>
            </w:r>
          </w:p>
        </w:tc>
        <w:tc>
          <w:tcPr>
            <w:shd w:fill="f03741" w:val="clear"/>
            <w:vAlign w:val="center"/>
          </w:tcPr>
          <w:p w:rsidR="00000000" w:rsidDel="00000000" w:rsidP="00000000" w:rsidRDefault="00000000" w:rsidRPr="00000000" w14:paraId="0000000A">
            <w:pPr>
              <w:spacing w:before="200" w:lineRule="auto"/>
              <w:jc w:val="center"/>
              <w:rPr>
                <w:rFonts w:ascii="Open Sans" w:cs="Open Sans" w:eastAsia="Open Sans" w:hAnsi="Open Sans"/>
                <w:b w:val="1"/>
                <w:bCs w:val="1"/>
                <w:color w:val="ffffff"/>
                <w:sz w:val="20"/>
                <w:szCs w:val="20"/>
              </w:rPr>
            </w:pPr>
            <w:r w:rsidDel="00000000" w:rsidR="00000000" w:rsidRPr="00000000">
              <w:rPr>
                <w:rFonts w:ascii="Open Sans" w:cs="Open Sans" w:eastAsia="Open Sans" w:hAnsi="Open Sans"/>
                <w:b w:val="1"/>
                <w:bCs w:val="1"/>
                <w:color w:val="ffffff"/>
                <w:sz w:val="20"/>
                <w:szCs w:val="20"/>
                <w:rtl w:val="0"/>
              </w:rPr>
              <w:t xml:space="preserve">CONTRIBUTED ASSETS, KNOWLEDGE, KNOW-HOW, ETC.</w:t>
            </w:r>
          </w:p>
        </w:tc>
      </w:tr>
      <w:tr>
        <w:trPr>
          <w:cantSplit w:val="0"/>
          <w:tblHeader w:val="0"/>
        </w:trPr>
        <w:tc>
          <w:tcPr>
            <w:tcBorders>
              <w:bottom w:color="a6a6a6" w:space="0" w:sz="4" w:val="single"/>
            </w:tcBorders>
            <w:shd w:fill="f2f2f2" w:val="clear"/>
            <w:vAlign w:val="center"/>
          </w:tcPr>
          <w:p w:rsidR="00000000" w:rsidDel="00000000" w:rsidP="00000000" w:rsidRDefault="00000000" w:rsidRPr="00000000" w14:paraId="0000000B">
            <w:pPr>
              <w:spacing w:before="20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a. Main applicant: </w:t>
            </w:r>
            <w:r w:rsidDel="00000000" w:rsidR="00000000" w:rsidRPr="00000000">
              <w:rPr>
                <w:rtl w:val="0"/>
              </w:rPr>
            </w:r>
          </w:p>
        </w:tc>
        <w:tc>
          <w:tcPr>
            <w:tcBorders>
              <w:left w:color="000000" w:space="0" w:sz="0" w:val="nil"/>
              <w:bottom w:color="a6a6a6" w:space="0" w:sz="4" w:val="single"/>
            </w:tcBorders>
          </w:tcPr>
          <w:p w:rsidR="00000000" w:rsidDel="00000000" w:rsidP="00000000" w:rsidRDefault="00000000" w:rsidRPr="00000000" w14:paraId="0000000C">
            <w:pPr>
              <w:spacing w:before="200" w:lineRule="auto"/>
              <w:rPr>
                <w:rFonts w:ascii="Open Sans" w:cs="Open Sans" w:eastAsia="Open Sans" w:hAnsi="Open Sans"/>
                <w:sz w:val="20"/>
                <w:szCs w:val="20"/>
              </w:rPr>
            </w:pPr>
            <w:r w:rsidDel="00000000" w:rsidR="00000000" w:rsidRPr="00000000">
              <w:rPr>
                <w:rtl w:val="0"/>
              </w:rPr>
            </w:r>
          </w:p>
        </w:tc>
      </w:tr>
      <w:tr>
        <w:trPr>
          <w:cantSplit w:val="0"/>
          <w:tblHeader w:val="0"/>
        </w:trPr>
        <w:tc>
          <w:tcPr>
            <w:tcBorders>
              <w:top w:color="a6a6a6" w:space="0" w:sz="4" w:val="single"/>
              <w:bottom w:color="a6a6a6" w:space="0" w:sz="4" w:val="single"/>
            </w:tcBorders>
            <w:shd w:fill="f2f2f2" w:val="clear"/>
            <w:vAlign w:val="center"/>
          </w:tcPr>
          <w:p w:rsidR="00000000" w:rsidDel="00000000" w:rsidP="00000000" w:rsidRDefault="00000000" w:rsidRPr="00000000" w14:paraId="0000000D">
            <w:pPr>
              <w:spacing w:before="20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b. Other project partner 1: </w:t>
            </w:r>
            <w:r w:rsidDel="00000000" w:rsidR="00000000" w:rsidRPr="00000000">
              <w:rPr>
                <w:rtl w:val="0"/>
              </w:rPr>
            </w:r>
          </w:p>
        </w:tc>
        <w:tc>
          <w:tcPr>
            <w:tcBorders>
              <w:top w:color="a6a6a6" w:space="0" w:sz="4" w:val="single"/>
              <w:left w:color="000000" w:space="0" w:sz="0" w:val="nil"/>
              <w:bottom w:color="a6a6a6" w:space="0" w:sz="4" w:val="single"/>
            </w:tcBorders>
          </w:tcPr>
          <w:p w:rsidR="00000000" w:rsidDel="00000000" w:rsidP="00000000" w:rsidRDefault="00000000" w:rsidRPr="00000000" w14:paraId="0000000E">
            <w:pPr>
              <w:spacing w:before="200" w:lineRule="auto"/>
              <w:rPr>
                <w:rFonts w:ascii="Open Sans" w:cs="Open Sans" w:eastAsia="Open Sans" w:hAnsi="Open Sans"/>
                <w:sz w:val="20"/>
                <w:szCs w:val="20"/>
              </w:rPr>
            </w:pPr>
            <w:r w:rsidDel="00000000" w:rsidR="00000000" w:rsidRPr="00000000">
              <w:rPr>
                <w:rtl w:val="0"/>
              </w:rPr>
            </w:r>
          </w:p>
        </w:tc>
      </w:tr>
      <w:tr>
        <w:trPr>
          <w:cantSplit w:val="0"/>
          <w:tblHeader w:val="0"/>
        </w:trPr>
        <w:tc>
          <w:tcPr>
            <w:tcBorders>
              <w:top w:color="a6a6a6" w:space="0" w:sz="4" w:val="single"/>
              <w:bottom w:color="a6a6a6" w:space="0" w:sz="4" w:val="single"/>
            </w:tcBorders>
            <w:shd w:fill="f2f2f2" w:val="clear"/>
            <w:vAlign w:val="center"/>
          </w:tcPr>
          <w:p w:rsidR="00000000" w:rsidDel="00000000" w:rsidP="00000000" w:rsidRDefault="00000000" w:rsidRPr="00000000" w14:paraId="0000000F">
            <w:pPr>
              <w:spacing w:before="20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c. Other project partner 2:</w:t>
            </w:r>
            <w:r w:rsidDel="00000000" w:rsidR="00000000" w:rsidRPr="00000000">
              <w:rPr>
                <w:rtl w:val="0"/>
              </w:rPr>
            </w:r>
          </w:p>
        </w:tc>
        <w:tc>
          <w:tcPr>
            <w:tcBorders>
              <w:top w:color="a6a6a6" w:space="0" w:sz="4" w:val="single"/>
              <w:left w:color="000000" w:space="0" w:sz="0" w:val="nil"/>
              <w:bottom w:color="a6a6a6" w:space="0" w:sz="4" w:val="single"/>
            </w:tcBorders>
          </w:tcPr>
          <w:p w:rsidR="00000000" w:rsidDel="00000000" w:rsidP="00000000" w:rsidRDefault="00000000" w:rsidRPr="00000000" w14:paraId="00000010">
            <w:pPr>
              <w:spacing w:before="200" w:lineRule="auto"/>
              <w:rPr>
                <w:rFonts w:ascii="Open Sans" w:cs="Open Sans" w:eastAsia="Open Sans" w:hAnsi="Open Sans"/>
                <w:sz w:val="20"/>
                <w:szCs w:val="20"/>
              </w:rPr>
            </w:pPr>
            <w:r w:rsidDel="00000000" w:rsidR="00000000" w:rsidRPr="00000000">
              <w:rPr>
                <w:rtl w:val="0"/>
              </w:rPr>
            </w:r>
          </w:p>
        </w:tc>
      </w:tr>
      <w:tr>
        <w:trPr>
          <w:cantSplit w:val="0"/>
          <w:tblHeader w:val="0"/>
        </w:trPr>
        <w:tc>
          <w:tcPr>
            <w:tcBorders>
              <w:top w:color="a6a6a6" w:space="0" w:sz="4" w:val="single"/>
              <w:bottom w:color="a6a6a6" w:space="0" w:sz="4" w:val="single"/>
            </w:tcBorders>
            <w:shd w:fill="f2f2f2" w:val="clear"/>
            <w:vAlign w:val="center"/>
          </w:tcPr>
          <w:p w:rsidR="00000000" w:rsidDel="00000000" w:rsidP="00000000" w:rsidRDefault="00000000" w:rsidRPr="00000000" w14:paraId="00000011">
            <w:pPr>
              <w:spacing w:before="20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d. Foreign partner 1:</w:t>
            </w:r>
            <w:r w:rsidDel="00000000" w:rsidR="00000000" w:rsidRPr="00000000">
              <w:rPr>
                <w:rtl w:val="0"/>
              </w:rPr>
            </w:r>
          </w:p>
        </w:tc>
        <w:tc>
          <w:tcPr>
            <w:tcBorders>
              <w:top w:color="a6a6a6" w:space="0" w:sz="4" w:val="single"/>
              <w:left w:color="000000" w:space="0" w:sz="0" w:val="nil"/>
              <w:bottom w:color="a6a6a6" w:space="0" w:sz="4" w:val="single"/>
            </w:tcBorders>
          </w:tcPr>
          <w:p w:rsidR="00000000" w:rsidDel="00000000" w:rsidP="00000000" w:rsidRDefault="00000000" w:rsidRPr="00000000" w14:paraId="00000012">
            <w:pPr>
              <w:spacing w:before="200" w:lineRule="auto"/>
              <w:rPr>
                <w:rFonts w:ascii="Open Sans" w:cs="Open Sans" w:eastAsia="Open Sans" w:hAnsi="Open Sans"/>
                <w:sz w:val="20"/>
                <w:szCs w:val="20"/>
              </w:rPr>
            </w:pPr>
            <w:r w:rsidDel="00000000" w:rsidR="00000000" w:rsidRPr="00000000">
              <w:rPr>
                <w:rtl w:val="0"/>
              </w:rPr>
            </w:r>
          </w:p>
        </w:tc>
      </w:tr>
      <w:tr>
        <w:trPr>
          <w:cantSplit w:val="0"/>
          <w:tblHeader w:val="0"/>
        </w:trPr>
        <w:tc>
          <w:tcPr>
            <w:tcBorders>
              <w:top w:color="a6a6a6" w:space="0" w:sz="4" w:val="single"/>
              <w:bottom w:color="a6a6a6" w:space="0" w:sz="4" w:val="single"/>
            </w:tcBorders>
            <w:shd w:fill="f2f2f2" w:val="clear"/>
            <w:vAlign w:val="center"/>
          </w:tcPr>
          <w:p w:rsidR="00000000" w:rsidDel="00000000" w:rsidP="00000000" w:rsidRDefault="00000000" w:rsidRPr="00000000" w14:paraId="00000013">
            <w:pPr>
              <w:spacing w:before="20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e. Foreign partner 2:</w:t>
            </w:r>
            <w:r w:rsidDel="00000000" w:rsidR="00000000" w:rsidRPr="00000000">
              <w:rPr>
                <w:rtl w:val="0"/>
              </w:rPr>
            </w:r>
          </w:p>
        </w:tc>
        <w:tc>
          <w:tcPr>
            <w:tcBorders>
              <w:top w:color="a6a6a6" w:space="0" w:sz="4" w:val="single"/>
              <w:left w:color="000000" w:space="0" w:sz="0" w:val="nil"/>
              <w:bottom w:color="a6a6a6" w:space="0" w:sz="4" w:val="single"/>
            </w:tcBorders>
          </w:tcPr>
          <w:p w:rsidR="00000000" w:rsidDel="00000000" w:rsidP="00000000" w:rsidRDefault="00000000" w:rsidRPr="00000000" w14:paraId="00000014">
            <w:pPr>
              <w:spacing w:before="20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15">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sz w:val="20"/>
          <w:szCs w:val="20"/>
        </w:rPr>
      </w:pPr>
      <w:bookmarkStart w:colFirst="0" w:colLast="0" w:name="_heading=h.xbnr1ulytmcm" w:id="4"/>
      <w:bookmarkEnd w:id="4"/>
      <w:r w:rsidDel="00000000" w:rsidR="00000000" w:rsidRPr="00000000">
        <w:rPr>
          <w:rtl w:val="0"/>
        </w:rPr>
      </w:r>
    </w:p>
    <w:p w:rsidR="00000000" w:rsidDel="00000000" w:rsidP="00000000" w:rsidRDefault="00000000" w:rsidRPr="00000000" w14:paraId="00000017">
      <w:pPr>
        <w:rPr>
          <w:rFonts w:ascii="Open Sans" w:cs="Open Sans" w:eastAsia="Open Sans" w:hAnsi="Open Sans"/>
          <w:sz w:val="20"/>
          <w:szCs w:val="20"/>
        </w:rPr>
      </w:pPr>
      <w:r w:rsidDel="00000000" w:rsidR="00000000" w:rsidRPr="00000000">
        <w:rPr>
          <w:rtl w:val="0"/>
        </w:rPr>
      </w:r>
    </w:p>
    <w:sectPr>
      <w:headerReference r:id="rId8" w:type="default"/>
      <w:footerReference r:id="rId9" w:type="default"/>
      <w:pgSz w:h="16838" w:w="11906" w:orient="portrait"/>
      <w:pgMar w:bottom="1134" w:top="1134" w:left="1134" w:right="1134" w:header="2438"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Cambria" w:cs="Cambria" w:eastAsia="Cambria" w:hAnsi="Cambria"/>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-723897</wp:posOffset>
          </wp:positionH>
          <wp:positionV relativeFrom="paragraph">
            <wp:posOffset>-1548127</wp:posOffset>
          </wp:positionV>
          <wp:extent cx="1440000" cy="1440000"/>
          <wp:effectExtent b="0" l="0" r="0" t="0"/>
          <wp:wrapSquare wrapText="bothSides" distB="0" distT="0" distL="0" distR="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0000" cy="144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NENM2IWNAbK1moIrGByYoJO5A==">CgMxLjAyDmguY3Y2cGo0ZTFranllMg5oLmVkeXFkZnZkN2t1MDIOaC53dXIwYnpiZ2Z1cmkyDmgudTJiejQzazhudWVuMg5oLnhibnIxdWx5dG1jbTgAciExaVl6SHhkQ3JnbVRXdV9ZN281WVpkM3VHQ04tY04zaWc=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2022-05-06T06:34:00Z</dcterms:created>
  <dc:creator>Denisa Šašková</dc:creator>
</cp:coreProperties>
</file>